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EBE58" w14:textId="45435F69" w:rsidR="005414AF" w:rsidRPr="006059CE" w:rsidRDefault="005414AF" w:rsidP="006059CE">
      <w:pPr>
        <w:jc w:val="center"/>
        <w:rPr>
          <w:rFonts w:ascii="宋体" w:eastAsia="宋体" w:hAnsi="宋体"/>
          <w:sz w:val="28"/>
          <w:szCs w:val="28"/>
        </w:rPr>
      </w:pPr>
      <w:r w:rsidRPr="006059CE">
        <w:rPr>
          <w:rFonts w:ascii="宋体" w:eastAsia="宋体" w:hAnsi="宋体" w:hint="eastAsia"/>
          <w:sz w:val="28"/>
          <w:szCs w:val="28"/>
        </w:rPr>
        <w:t>读书笔记5</w:t>
      </w:r>
    </w:p>
    <w:p w14:paraId="4F40F15C" w14:textId="6CB5E06D" w:rsidR="005414AF" w:rsidRPr="006059CE" w:rsidRDefault="005414AF" w:rsidP="006059CE">
      <w:pPr>
        <w:ind w:firstLineChars="200" w:firstLine="480"/>
        <w:jc w:val="left"/>
        <w:rPr>
          <w:rFonts w:ascii="宋体" w:eastAsia="宋体" w:hAnsi="宋体"/>
          <w:sz w:val="24"/>
          <w:szCs w:val="24"/>
        </w:rPr>
      </w:pPr>
      <w:r w:rsidRPr="006059CE">
        <w:rPr>
          <w:rFonts w:ascii="宋体" w:eastAsia="宋体" w:hAnsi="宋体" w:hint="eastAsia"/>
          <w:sz w:val="24"/>
          <w:szCs w:val="24"/>
        </w:rPr>
        <w:t>现在全球变暖</w:t>
      </w:r>
      <w:r w:rsidRPr="006059CE">
        <w:rPr>
          <w:rFonts w:ascii="宋体" w:eastAsia="宋体" w:hAnsi="宋体" w:hint="eastAsia"/>
          <w:sz w:val="24"/>
          <w:szCs w:val="24"/>
        </w:rPr>
        <w:t>已成为</w:t>
      </w:r>
      <w:r w:rsidRPr="006059CE">
        <w:rPr>
          <w:rFonts w:ascii="宋体" w:eastAsia="宋体" w:hAnsi="宋体" w:hint="eastAsia"/>
          <w:sz w:val="24"/>
          <w:szCs w:val="24"/>
        </w:rPr>
        <w:t>世界性难题，发展以低耗能、低污染的为基础的“低碳经济”是全球的热点。</w:t>
      </w:r>
      <w:r w:rsidRPr="006059CE">
        <w:rPr>
          <w:rFonts w:ascii="宋体" w:eastAsia="宋体" w:hAnsi="宋体"/>
          <w:sz w:val="24"/>
          <w:szCs w:val="24"/>
        </w:rPr>
        <w:t>2018年国务院下达了一系列二氧化碳排放指标，</w:t>
      </w:r>
      <w:r w:rsidRPr="006059CE">
        <w:rPr>
          <w:rFonts w:ascii="宋体" w:eastAsia="宋体" w:hAnsi="宋体" w:hint="eastAsia"/>
          <w:sz w:val="24"/>
          <w:szCs w:val="24"/>
        </w:rPr>
        <w:t>习近平主席宣布我国将在2060年实现“碳中和”，</w:t>
      </w:r>
      <w:r w:rsidRPr="006059CE">
        <w:rPr>
          <w:rFonts w:ascii="宋体" w:eastAsia="宋体" w:hAnsi="宋体" w:hint="eastAsia"/>
          <w:sz w:val="24"/>
          <w:szCs w:val="24"/>
        </w:rPr>
        <w:t>我国</w:t>
      </w:r>
      <w:r w:rsidRPr="006059CE">
        <w:rPr>
          <w:rFonts w:ascii="宋体" w:eastAsia="宋体" w:hAnsi="宋体" w:hint="eastAsia"/>
          <w:sz w:val="24"/>
          <w:szCs w:val="24"/>
        </w:rPr>
        <w:t>对</w:t>
      </w:r>
      <w:r w:rsidRPr="006059CE">
        <w:rPr>
          <w:rFonts w:ascii="宋体" w:eastAsia="宋体" w:hAnsi="宋体" w:hint="eastAsia"/>
          <w:sz w:val="24"/>
          <w:szCs w:val="24"/>
        </w:rPr>
        <w:t>环境保护</w:t>
      </w:r>
      <w:r w:rsidRPr="006059CE">
        <w:rPr>
          <w:rFonts w:ascii="宋体" w:eastAsia="宋体" w:hAnsi="宋体" w:hint="eastAsia"/>
          <w:sz w:val="24"/>
          <w:szCs w:val="24"/>
        </w:rPr>
        <w:t>的重视程度越来越深</w:t>
      </w:r>
      <w:r w:rsidRPr="006059CE">
        <w:rPr>
          <w:rFonts w:ascii="宋体" w:eastAsia="宋体" w:hAnsi="宋体" w:hint="eastAsia"/>
          <w:sz w:val="24"/>
          <w:szCs w:val="24"/>
        </w:rPr>
        <w:t>，未来</w:t>
      </w:r>
      <w:r w:rsidRPr="006059CE">
        <w:rPr>
          <w:rFonts w:ascii="宋体" w:eastAsia="宋体" w:hAnsi="宋体" w:hint="eastAsia"/>
          <w:sz w:val="24"/>
          <w:szCs w:val="24"/>
        </w:rPr>
        <w:t>企业</w:t>
      </w:r>
      <w:r w:rsidRPr="006059CE">
        <w:rPr>
          <w:rFonts w:ascii="宋体" w:eastAsia="宋体" w:hAnsi="宋体" w:hint="eastAsia"/>
          <w:sz w:val="24"/>
          <w:szCs w:val="24"/>
        </w:rPr>
        <w:t>在污染排放方面能钻的“空子”</w:t>
      </w:r>
      <w:r w:rsidRPr="006059CE">
        <w:rPr>
          <w:rFonts w:ascii="宋体" w:eastAsia="宋体" w:hAnsi="宋体" w:hint="eastAsia"/>
          <w:sz w:val="24"/>
          <w:szCs w:val="24"/>
        </w:rPr>
        <w:t>将会</w:t>
      </w:r>
      <w:r w:rsidRPr="006059CE">
        <w:rPr>
          <w:rFonts w:ascii="宋体" w:eastAsia="宋体" w:hAnsi="宋体" w:hint="eastAsia"/>
          <w:sz w:val="24"/>
          <w:szCs w:val="24"/>
        </w:rPr>
        <w:t>越来越少。不管是国内还是国外，物流行业的需求量和规模逐渐扩大也是不可阻挡的事实。为了抓住全球跨境物流的带来的机遇，我国要求物流公司用緑色物流理论开展运输、加工、储存、信息处理等经济活动，寻找环境经济的平衡点。为缓解环境污染带来的压力，中国</w:t>
      </w:r>
      <w:r w:rsidRPr="006059CE">
        <w:rPr>
          <w:rFonts w:ascii="宋体" w:eastAsia="宋体" w:hAnsi="宋体" w:hint="eastAsia"/>
          <w:sz w:val="24"/>
          <w:szCs w:val="24"/>
        </w:rPr>
        <w:t>已经宣布</w:t>
      </w:r>
      <w:r w:rsidRPr="006059CE">
        <w:rPr>
          <w:rFonts w:ascii="宋体" w:eastAsia="宋体" w:hAnsi="宋体"/>
          <w:sz w:val="24"/>
          <w:szCs w:val="24"/>
        </w:rPr>
        <w:t>2025年后燃油车</w:t>
      </w:r>
      <w:r w:rsidRPr="006059CE">
        <w:rPr>
          <w:rFonts w:ascii="宋体" w:eastAsia="宋体" w:hAnsi="宋体" w:hint="eastAsia"/>
          <w:sz w:val="24"/>
          <w:szCs w:val="24"/>
        </w:rPr>
        <w:t>将</w:t>
      </w:r>
      <w:r w:rsidRPr="006059CE">
        <w:rPr>
          <w:rFonts w:ascii="宋体" w:eastAsia="宋体" w:hAnsi="宋体"/>
          <w:sz w:val="24"/>
          <w:szCs w:val="24"/>
        </w:rPr>
        <w:t>逐渐退出市场，新能源汽车取代传统燃油车成为未来趋势</w:t>
      </w:r>
      <w:r w:rsidRPr="006059CE">
        <w:rPr>
          <w:rFonts w:ascii="宋体" w:eastAsia="宋体" w:hAnsi="宋体" w:hint="eastAsia"/>
          <w:sz w:val="24"/>
          <w:szCs w:val="24"/>
        </w:rPr>
        <w:t>。</w:t>
      </w:r>
      <w:r w:rsidRPr="006059CE">
        <w:rPr>
          <w:rFonts w:ascii="宋体" w:eastAsia="宋体" w:hAnsi="宋体"/>
          <w:sz w:val="24"/>
          <w:szCs w:val="24"/>
        </w:rPr>
        <w:t>继续使用传统运输管理方法，不仅会提高管理维护成本，</w:t>
      </w:r>
      <w:r w:rsidRPr="006059CE">
        <w:rPr>
          <w:rFonts w:ascii="宋体" w:eastAsia="宋体" w:hAnsi="宋体" w:hint="eastAsia"/>
          <w:sz w:val="24"/>
          <w:szCs w:val="24"/>
        </w:rPr>
        <w:t>也</w:t>
      </w:r>
      <w:r w:rsidRPr="006059CE">
        <w:rPr>
          <w:rFonts w:ascii="宋体" w:eastAsia="宋体" w:hAnsi="宋体"/>
          <w:sz w:val="24"/>
          <w:szCs w:val="24"/>
        </w:rPr>
        <w:t>不符合国家政策和利益，这对以货运、船舶运输为主要交通工具的物流行业来说是一个巨大的挑战。</w:t>
      </w:r>
    </w:p>
    <w:p w14:paraId="15C320CF" w14:textId="03A721B6" w:rsidR="005414AF" w:rsidRPr="006059CE" w:rsidRDefault="005414AF" w:rsidP="006059CE">
      <w:pPr>
        <w:ind w:firstLineChars="200" w:firstLine="480"/>
        <w:jc w:val="left"/>
        <w:rPr>
          <w:rFonts w:ascii="宋体" w:eastAsia="宋体" w:hAnsi="宋体"/>
          <w:sz w:val="24"/>
          <w:szCs w:val="24"/>
        </w:rPr>
      </w:pPr>
      <w:r w:rsidRPr="006059CE">
        <w:rPr>
          <w:rFonts w:ascii="宋体" w:eastAsia="宋体" w:hAnsi="宋体" w:hint="eastAsia"/>
          <w:sz w:val="24"/>
          <w:szCs w:val="24"/>
        </w:rPr>
        <w:t>公司在发展低碳经济时必然会加大新能源与创新技术方面的资金投入、引进节能减排设备，会增加物流公司的营运成本，但低碳经济发展模式能够提高公司的能源利用率，在物流的各个环节将能源消耗控制到最小，从成本形成的各个环节降低物流成本，提高公司资源的利用率，也为公司减少了环境治理成本和税金。运输成本的高低将决定物流公司利润的高低，未来物流公司在成本控制时需要考虑绿色经济的影响，提高资源整合效率，加强物流环节信息化发展。管理者</w:t>
      </w:r>
      <w:r w:rsidRPr="006059CE">
        <w:rPr>
          <w:rFonts w:ascii="宋体" w:eastAsia="宋体" w:hAnsi="宋体" w:hint="eastAsia"/>
          <w:sz w:val="24"/>
          <w:szCs w:val="24"/>
        </w:rPr>
        <w:t>应</w:t>
      </w:r>
      <w:r w:rsidR="006059CE">
        <w:rPr>
          <w:rFonts w:ascii="宋体" w:eastAsia="宋体" w:hAnsi="宋体" w:hint="eastAsia"/>
          <w:sz w:val="24"/>
          <w:szCs w:val="24"/>
        </w:rPr>
        <w:t>当</w:t>
      </w:r>
      <w:r w:rsidRPr="006059CE">
        <w:rPr>
          <w:rFonts w:ascii="宋体" w:eastAsia="宋体" w:hAnsi="宋体" w:hint="eastAsia"/>
          <w:sz w:val="24"/>
          <w:szCs w:val="24"/>
        </w:rPr>
        <w:t>从短期逐利的思想转变成可持续发展的理念，优化物流成本控制模式，提高社会形象，增强公司的综合竞争力。</w:t>
      </w:r>
    </w:p>
    <w:p w14:paraId="3F07BE2C" w14:textId="5953DAFC" w:rsidR="005414AF" w:rsidRPr="006059CE" w:rsidRDefault="005414AF" w:rsidP="006059CE">
      <w:pPr>
        <w:ind w:firstLineChars="200" w:firstLine="480"/>
        <w:jc w:val="left"/>
        <w:rPr>
          <w:rFonts w:ascii="宋体" w:eastAsia="宋体" w:hAnsi="宋体" w:hint="eastAsia"/>
          <w:sz w:val="24"/>
          <w:szCs w:val="24"/>
        </w:rPr>
      </w:pPr>
      <w:r w:rsidRPr="006059CE">
        <w:rPr>
          <w:rFonts w:ascii="宋体" w:eastAsia="宋体" w:hAnsi="宋体" w:hint="eastAsia"/>
          <w:sz w:val="24"/>
          <w:szCs w:val="24"/>
        </w:rPr>
        <w:t>物流成本控制的目标是效益最大化。物流公司在有效控制物流成本的同时也会大力促进低碳经济高速发展。物流成本控制主要以货币计量的经济活动为核心，没有考虑对环境影响造成的潜在成本。随着物流成本控制体系逐渐的完善，环境污染成本也会被纳入其中。当物流公司把成本控制在合理水平，将在物流行业中占领竞争优势。成本的优化控制将助力企业实现长远发展的目标。随着物流成本控制不断优化将会促使公司注重低碳发展，促进低碳经济高速发展。</w:t>
      </w:r>
    </w:p>
    <w:p w14:paraId="55F713E6" w14:textId="7C36FF43" w:rsidR="00B7253B" w:rsidRPr="006059CE" w:rsidRDefault="005414AF" w:rsidP="006059CE">
      <w:pPr>
        <w:ind w:firstLineChars="200" w:firstLine="480"/>
        <w:jc w:val="left"/>
        <w:rPr>
          <w:rFonts w:ascii="宋体" w:eastAsia="宋体" w:hAnsi="宋体"/>
          <w:sz w:val="24"/>
          <w:szCs w:val="24"/>
        </w:rPr>
      </w:pPr>
      <w:r w:rsidRPr="006059CE">
        <w:rPr>
          <w:rFonts w:ascii="宋体" w:eastAsia="宋体" w:hAnsi="宋体" w:hint="eastAsia"/>
          <w:sz w:val="24"/>
          <w:szCs w:val="24"/>
        </w:rPr>
        <w:t>所以，要改变经济发展方式、调整经济结构，尽早发展“低碳经济”才能把握先机，抢占行业制高点，在今后的市场上拥有话语权，尤其是传统的污染严重的行业。如今物流行业蓬勃发展的同时也会消耗大量煤炭石油，产生二氧化碳、一氧化碳等污染物，会对能源环境带来需对负面影响。再加上物流行业自身存在空驶率高、交错运输、库存积压大、物流信息化程度低等问题，导致整个行业的成本无法有效降低，同时又面临国家迫切转变以牺牲环境换经济的发展模式。这不仅是为了完成国家节能降耗的指标要求，履行社会责任，更可以摒弃当下落后的生产方式，是可以实现双贏的必然选择。</w:t>
      </w:r>
    </w:p>
    <w:sectPr w:rsidR="00B7253B" w:rsidRPr="006059C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4AF"/>
    <w:rsid w:val="005414AF"/>
    <w:rsid w:val="006059CE"/>
    <w:rsid w:val="00B725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35D08"/>
  <w15:chartTrackingRefBased/>
  <w15:docId w15:val="{7A14D374-DDEA-44F1-9322-8B0CD0B9E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162</Words>
  <Characters>928</Characters>
  <Application>Microsoft Office Word</Application>
  <DocSecurity>0</DocSecurity>
  <Lines>7</Lines>
  <Paragraphs>2</Paragraphs>
  <ScaleCrop>false</ScaleCrop>
  <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朱 雨嫣</dc:creator>
  <cp:keywords/>
  <dc:description/>
  <cp:lastModifiedBy>朱 雨嫣</cp:lastModifiedBy>
  <cp:revision>1</cp:revision>
  <dcterms:created xsi:type="dcterms:W3CDTF">2022-12-02T16:52:00Z</dcterms:created>
  <dcterms:modified xsi:type="dcterms:W3CDTF">2022-12-02T17:04:00Z</dcterms:modified>
</cp:coreProperties>
</file>